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27" w:rsidRDefault="00117D27" w:rsidP="00117D27"/>
    <w:p w:rsidR="00117D27" w:rsidRDefault="00117D27" w:rsidP="00117D27">
      <w:bookmarkStart w:id="0" w:name="_GoBack"/>
      <w:r>
        <w:t xml:space="preserve">GÊNERO, PRÁTICAS “PSI” E PERSPECTIVAS DE </w:t>
      </w:r>
      <w:proofErr w:type="gramStart"/>
      <w:r>
        <w:t>DESPATOLOGIZAÇÃO</w:t>
      </w:r>
      <w:proofErr w:type="gramEnd"/>
    </w:p>
    <w:bookmarkEnd w:id="0"/>
    <w:p w:rsidR="00117D27" w:rsidRDefault="00117D27" w:rsidP="00117D27"/>
    <w:p w:rsidR="00117D27" w:rsidRDefault="00117D27" w:rsidP="00117D27">
      <w:proofErr w:type="spellStart"/>
      <w:r>
        <w:t>Patricia</w:t>
      </w:r>
      <w:proofErr w:type="spellEnd"/>
      <w:r>
        <w:t xml:space="preserve">. Porchat P.S. </w:t>
      </w:r>
      <w:proofErr w:type="spellStart"/>
      <w:r>
        <w:t>Knudsen</w:t>
      </w:r>
      <w:proofErr w:type="spellEnd"/>
      <w:r>
        <w:t xml:space="preserve"> </w:t>
      </w:r>
    </w:p>
    <w:p w:rsidR="00117D27" w:rsidRDefault="00117D27" w:rsidP="00117D27">
      <w:r>
        <w:t>Instituição: UNESP – Bauru</w:t>
      </w:r>
    </w:p>
    <w:p w:rsidR="00117D27" w:rsidRDefault="00117D27" w:rsidP="00117D27">
      <w:proofErr w:type="spellStart"/>
      <w:r>
        <w:t>Email</w:t>
      </w:r>
      <w:proofErr w:type="spellEnd"/>
      <w:r>
        <w:t>: patriciaporchat@fc.unesp.br</w:t>
      </w:r>
    </w:p>
    <w:p w:rsidR="00117D27" w:rsidRDefault="00117D27" w:rsidP="00117D27"/>
    <w:p w:rsidR="00117D27" w:rsidRDefault="00117D27" w:rsidP="00117D27">
      <w:r>
        <w:t xml:space="preserve">Sandra Elena </w:t>
      </w:r>
      <w:proofErr w:type="spellStart"/>
      <w:r>
        <w:t>Sposito</w:t>
      </w:r>
      <w:proofErr w:type="spellEnd"/>
    </w:p>
    <w:p w:rsidR="00117D27" w:rsidRDefault="00117D27" w:rsidP="00117D27">
      <w:r>
        <w:t>Instituição: UNESP – Assis</w:t>
      </w:r>
    </w:p>
    <w:p w:rsidR="00117D27" w:rsidRDefault="00117D27" w:rsidP="00117D27">
      <w:proofErr w:type="spellStart"/>
      <w:r>
        <w:t>Email</w:t>
      </w:r>
      <w:proofErr w:type="spellEnd"/>
      <w:r>
        <w:t>: sandrelena@uol.com.br</w:t>
      </w:r>
    </w:p>
    <w:p w:rsidR="00117D27" w:rsidRDefault="00117D27" w:rsidP="00117D27"/>
    <w:p w:rsidR="00117D27" w:rsidRDefault="00117D27" w:rsidP="00117D27">
      <w:r>
        <w:t xml:space="preserve">Ementa: </w:t>
      </w:r>
    </w:p>
    <w:p w:rsidR="00117D27" w:rsidRDefault="00117D27" w:rsidP="00117D27">
      <w:pPr>
        <w:jc w:val="both"/>
      </w:pPr>
      <w:r>
        <w:t xml:space="preserve">Esse GT se destina a psicólogos que, em sua prática profissional, vivenciam ou já vivenciaram situações que problematizam as categorias de avaliação e diagnóstico que </w:t>
      </w:r>
      <w:proofErr w:type="spellStart"/>
      <w:r>
        <w:t>patologizam</w:t>
      </w:r>
      <w:proofErr w:type="spellEnd"/>
      <w:r>
        <w:t xml:space="preserve"> gênero e práticas sexuais. Destina-se igualmente a pesquisadores da psicologia que discutem as teorias e a formação do psicólogo quanto ao modo de pensar a diversidade sexual e de gênero. Nos diversos contextos em que ocorrem as práticas “</w:t>
      </w:r>
      <w:proofErr w:type="spellStart"/>
      <w:r>
        <w:t>psi</w:t>
      </w:r>
      <w:proofErr w:type="spellEnd"/>
      <w:r>
        <w:t xml:space="preserve">”, seja na rede pública, no âmbito do </w:t>
      </w:r>
      <w:proofErr w:type="spellStart"/>
      <w:r>
        <w:t>consultóro</w:t>
      </w:r>
      <w:proofErr w:type="spellEnd"/>
      <w:r>
        <w:t xml:space="preserve"> particular, nas escolas, hospitais ou organizações, atualmente se coloca a questão da postura e da prática profissional diante das sexualidades e identidades marcadas pela diversidade em relação à tradicional divisão entre homens e mulheres que apresentam uma aparente </w:t>
      </w:r>
      <w:proofErr w:type="spellStart"/>
      <w:r>
        <w:t>corência</w:t>
      </w:r>
      <w:proofErr w:type="spellEnd"/>
      <w:r>
        <w:t xml:space="preserve"> entre anatomia e identidade de gênero. No campo da psicologia, mais do que em outros, entra-se em contato com o sofrimento advindo do corpo, das relações intersubjetivas e dos </w:t>
      </w:r>
      <w:proofErr w:type="spellStart"/>
      <w:r>
        <w:t>lmites</w:t>
      </w:r>
      <w:proofErr w:type="spellEnd"/>
      <w:r>
        <w:t xml:space="preserve"> impostos pelo mundo (físico e social). Numa perspectiva clássica, cabe à psicologia avaliar, diagnosticar e tratar. O profissional que não se posiciona criticamente diante das imposições de uma perspectiva exclusivamente classificatória e </w:t>
      </w:r>
      <w:proofErr w:type="spellStart"/>
      <w:r>
        <w:t>patologizante</w:t>
      </w:r>
      <w:proofErr w:type="spellEnd"/>
      <w:r>
        <w:t xml:space="preserve"> do sofrimento humano, perde a condição de enxergar seu paciente como </w:t>
      </w:r>
      <w:proofErr w:type="gramStart"/>
      <w:r>
        <w:t>um outro</w:t>
      </w:r>
      <w:proofErr w:type="gramEnd"/>
      <w:r>
        <w:t>, semelhante, humano, com direitos iguais aos seus. Trata-se de questionar a visão de sujeito e de ser humano que as teorias possuem, mas também de trazer para primeiro plano a postura ética do profissional.</w:t>
      </w:r>
    </w:p>
    <w:p w:rsidR="00DE7BDC" w:rsidRPr="00117D27" w:rsidRDefault="00DE7BDC" w:rsidP="00117D27"/>
    <w:sectPr w:rsidR="00DE7BDC" w:rsidRPr="00117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4"/>
    <w:rsid w:val="00020FBC"/>
    <w:rsid w:val="00027C6F"/>
    <w:rsid w:val="00117D27"/>
    <w:rsid w:val="0017257F"/>
    <w:rsid w:val="00226008"/>
    <w:rsid w:val="00226B1F"/>
    <w:rsid w:val="002500E0"/>
    <w:rsid w:val="00283235"/>
    <w:rsid w:val="0036414C"/>
    <w:rsid w:val="003E30E1"/>
    <w:rsid w:val="00402A0F"/>
    <w:rsid w:val="005378C8"/>
    <w:rsid w:val="0056786F"/>
    <w:rsid w:val="0062367F"/>
    <w:rsid w:val="006477B8"/>
    <w:rsid w:val="00752EC8"/>
    <w:rsid w:val="007E19FE"/>
    <w:rsid w:val="00833EA3"/>
    <w:rsid w:val="00853F54"/>
    <w:rsid w:val="008760CF"/>
    <w:rsid w:val="008F57AD"/>
    <w:rsid w:val="008F5F1A"/>
    <w:rsid w:val="009A6426"/>
    <w:rsid w:val="009E5F6F"/>
    <w:rsid w:val="00A60286"/>
    <w:rsid w:val="00A67F70"/>
    <w:rsid w:val="00A74F0E"/>
    <w:rsid w:val="00BA23E5"/>
    <w:rsid w:val="00BB63EA"/>
    <w:rsid w:val="00BE3277"/>
    <w:rsid w:val="00C9100A"/>
    <w:rsid w:val="00CD215E"/>
    <w:rsid w:val="00D16287"/>
    <w:rsid w:val="00D43792"/>
    <w:rsid w:val="00D95207"/>
    <w:rsid w:val="00DA32EF"/>
    <w:rsid w:val="00DE7BDC"/>
    <w:rsid w:val="00E63741"/>
    <w:rsid w:val="00E72191"/>
    <w:rsid w:val="00F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6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60286"/>
  </w:style>
  <w:style w:type="paragraph" w:styleId="NormalWeb">
    <w:name w:val="Normal (Web)"/>
    <w:basedOn w:val="Normal"/>
    <w:uiPriority w:val="99"/>
    <w:semiHidden/>
    <w:unhideWhenUsed/>
    <w:rsid w:val="00E7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721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6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60286"/>
  </w:style>
  <w:style w:type="paragraph" w:styleId="NormalWeb">
    <w:name w:val="Normal (Web)"/>
    <w:basedOn w:val="Normal"/>
    <w:uiPriority w:val="99"/>
    <w:semiHidden/>
    <w:unhideWhenUsed/>
    <w:rsid w:val="00E7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721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SALA402</dc:creator>
  <cp:lastModifiedBy>SALA402</cp:lastModifiedBy>
  <cp:revision>2</cp:revision>
  <dcterms:created xsi:type="dcterms:W3CDTF">2013-05-20T19:05:00Z</dcterms:created>
  <dcterms:modified xsi:type="dcterms:W3CDTF">2013-05-20T19:05:00Z</dcterms:modified>
</cp:coreProperties>
</file>