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AD" w:rsidRDefault="008F57AD" w:rsidP="008F57AD">
      <w:r>
        <w:t xml:space="preserve">RELIGIOSIDADES, IDENTIDADES DE GÊNERO E ORIENTAÇÕES SEXUAIS – ENTRE NARRATIVAS, SUBJETIVIDADES E (IN) </w:t>
      </w:r>
      <w:proofErr w:type="gramStart"/>
      <w:r>
        <w:t>TOLERÂNCIAS</w:t>
      </w:r>
      <w:proofErr w:type="gramEnd"/>
    </w:p>
    <w:p w:rsidR="00565818" w:rsidRPr="00565818" w:rsidRDefault="00565818" w:rsidP="008F57AD">
      <w:pPr>
        <w:rPr>
          <w:rFonts w:ascii="Calibri" w:hAnsi="Calibri"/>
          <w:shd w:val="clear" w:color="auto" w:fill="FFFFFF"/>
        </w:rPr>
      </w:pPr>
    </w:p>
    <w:p w:rsidR="00565818" w:rsidRPr="00565818" w:rsidRDefault="00565818" w:rsidP="008F57AD">
      <w:pPr>
        <w:rPr>
          <w:rFonts w:ascii="Calibri" w:hAnsi="Calibri"/>
          <w:shd w:val="clear" w:color="auto" w:fill="FFFFFF"/>
        </w:rPr>
      </w:pPr>
      <w:r w:rsidRPr="00565818">
        <w:rPr>
          <w:rFonts w:ascii="Calibri" w:hAnsi="Calibri"/>
          <w:shd w:val="clear" w:color="auto" w:fill="FFFFFF"/>
        </w:rPr>
        <w:t>Marcelo Tavares Natividade</w:t>
      </w:r>
    </w:p>
    <w:p w:rsidR="008F57AD" w:rsidRPr="00565818" w:rsidRDefault="00565818" w:rsidP="008F57AD">
      <w:r w:rsidRPr="00565818">
        <w:rPr>
          <w:rFonts w:ascii="Calibri" w:hAnsi="Calibri"/>
          <w:shd w:val="clear" w:color="auto" w:fill="FFFFFF"/>
        </w:rPr>
        <w:t xml:space="preserve"> </w:t>
      </w:r>
      <w:r w:rsidR="008F57AD" w:rsidRPr="00565818">
        <w:t>Instituição: UFC</w:t>
      </w:r>
    </w:p>
    <w:p w:rsidR="008F57AD" w:rsidRPr="00565818" w:rsidRDefault="008F57AD" w:rsidP="008F57AD">
      <w:proofErr w:type="spellStart"/>
      <w:r w:rsidRPr="00565818">
        <w:t>Email</w:t>
      </w:r>
      <w:proofErr w:type="spellEnd"/>
      <w:r w:rsidRPr="00565818">
        <w:t>: marcelonatividade@hotmail.com</w:t>
      </w:r>
    </w:p>
    <w:p w:rsidR="008F57AD" w:rsidRPr="00565818" w:rsidRDefault="008F57AD" w:rsidP="008F57AD">
      <w:pPr>
        <w:rPr>
          <w:rFonts w:ascii="Calibri" w:hAnsi="Calibri"/>
        </w:rPr>
      </w:pPr>
    </w:p>
    <w:p w:rsidR="00565818" w:rsidRPr="00565818" w:rsidRDefault="00565818" w:rsidP="00565818">
      <w:pPr>
        <w:rPr>
          <w:rFonts w:ascii="Calibri" w:hAnsi="Calibri"/>
        </w:rPr>
      </w:pPr>
      <w:r w:rsidRPr="00565818">
        <w:rPr>
          <w:rFonts w:ascii="Calibri" w:hAnsi="Calibri"/>
          <w:shd w:val="clear" w:color="auto" w:fill="FFFFFF"/>
        </w:rPr>
        <w:t> </w:t>
      </w:r>
      <w:r w:rsidRPr="00565818">
        <w:rPr>
          <w:rFonts w:ascii="Calibri" w:hAnsi="Calibri" w:cs="Arial"/>
          <w:shd w:val="clear" w:color="auto" w:fill="FFFFFF"/>
        </w:rPr>
        <w:t xml:space="preserve">Eduardo Meinberg de Albuquerque Maranhão </w:t>
      </w:r>
      <w:proofErr w:type="spellStart"/>
      <w:r w:rsidRPr="00565818">
        <w:rPr>
          <w:rFonts w:ascii="Calibri" w:hAnsi="Calibri" w:cs="Arial"/>
          <w:shd w:val="clear" w:color="auto" w:fill="FFFFFF"/>
        </w:rPr>
        <w:t>Fº</w:t>
      </w:r>
      <w:proofErr w:type="spellEnd"/>
    </w:p>
    <w:p w:rsidR="008F57AD" w:rsidRDefault="008F57AD" w:rsidP="008F57AD">
      <w:r>
        <w:t>Instituição: USP</w:t>
      </w:r>
    </w:p>
    <w:p w:rsidR="008F57AD" w:rsidRDefault="008F57AD" w:rsidP="008F57AD">
      <w:proofErr w:type="spellStart"/>
      <w:r>
        <w:t>Email</w:t>
      </w:r>
      <w:proofErr w:type="spellEnd"/>
      <w:r>
        <w:t>: edumeinberg@gmail.com</w:t>
      </w:r>
      <w:bookmarkStart w:id="0" w:name="_GoBack"/>
      <w:bookmarkEnd w:id="0"/>
    </w:p>
    <w:p w:rsidR="008F57AD" w:rsidRDefault="008F57AD" w:rsidP="008F57AD"/>
    <w:p w:rsidR="008F57AD" w:rsidRDefault="008F57AD" w:rsidP="008F57AD">
      <w:r>
        <w:t>Ementa:</w:t>
      </w:r>
    </w:p>
    <w:p w:rsidR="00DE7BDC" w:rsidRPr="008F57AD" w:rsidRDefault="008F57AD" w:rsidP="008F57AD">
      <w:pPr>
        <w:jc w:val="both"/>
      </w:pPr>
      <w:r>
        <w:t xml:space="preserve">Quais os possíveis agenciamentos realizados entre as múltiplas manifestações de religiosidade possíveis e as diferentes formas de </w:t>
      </w:r>
      <w:proofErr w:type="spellStart"/>
      <w:r>
        <w:t>autoidentificação</w:t>
      </w:r>
      <w:proofErr w:type="spellEnd"/>
      <w:r>
        <w:t xml:space="preserve">/declaração relativas a gêneros e orientações sexuais? Este GT propõe-se a pensar questões relacionadas às relações entre diversidades e (in) tolerâncias religiosas e de gênero. Dentre estas, podemos destacar as ações das bancadas e partidos evangélicos no Congresso Nacional e Comissão de Direitos Humanos e Minorias, reivindicações e movimentos de defesa dos direitos humanos e LGBT, narrativas autobiográficas e biográficas, as igrejas inclusivas LGBT, os diferentes agenciamentos, </w:t>
      </w:r>
      <w:proofErr w:type="spellStart"/>
      <w:r>
        <w:t>empoderamentos</w:t>
      </w:r>
      <w:proofErr w:type="spellEnd"/>
      <w:r>
        <w:t xml:space="preserve"> e deslocamentos religiosos de profissionais do sexo, bem como de pessoas </w:t>
      </w:r>
      <w:proofErr w:type="gramStart"/>
      <w:r>
        <w:t>e</w:t>
      </w:r>
      <w:proofErr w:type="gramEnd"/>
      <w:r>
        <w:t xml:space="preserve"> </w:t>
      </w:r>
      <w:proofErr w:type="gramStart"/>
      <w:r>
        <w:t>grupos</w:t>
      </w:r>
      <w:proofErr w:type="gramEnd"/>
      <w:r>
        <w:t xml:space="preserve"> que se definem através dessas identidades coletivas e também daqueles  cujo comportamento e condutas são dissidentes da </w:t>
      </w:r>
      <w:proofErr w:type="spellStart"/>
      <w:r>
        <w:t>heteronormatividade</w:t>
      </w:r>
      <w:proofErr w:type="spellEnd"/>
      <w:r>
        <w:t xml:space="preserve">, mesmo sem a adesão a essas categorias. São bem-vindos trabalhos que apresentam narrativas biográficas e autobiográficas, etnografias, etnografias digitais e trabalhos de campo </w:t>
      </w:r>
      <w:proofErr w:type="spellStart"/>
      <w:proofErr w:type="gramStart"/>
      <w:r>
        <w:t>diversos.</w:t>
      </w:r>
      <w:proofErr w:type="gramEnd"/>
      <w:r>
        <w:t>Relevância</w:t>
      </w:r>
      <w:proofErr w:type="spellEnd"/>
      <w:r>
        <w:t xml:space="preserve"> e Justificativa: Este GT se preocupa em colocar em discussão as relações entre religião, sociedade, gênero e sexualidades. Diante do contexto atual, quais desafios se colocam em face das mudanças que atravessam o público e o privado, em cenários globais e locais, no que se refere aos domínios das práticas sexuais, das moralidades, das identidades e das políticas sexuais? Quais alterações e permanências ocorrem no Brasil e em outros contextos nacionais em face dos nexos entre religião, movimentos sociais de direitos humanos especialmente no tocante ao gênero e sexualidades? Como se constituem as subjetividades nesses contextos? Esse GT pretende reunir um grupo de pesquisadores/as interessados/as em discutir os desafios da pesquisa sobre religião, gênero e sexualidade no contexto contemporâneo, dando continuidade a um trabalho de monitoramento e levantamento de dados etnográficos e acadêmicos sobre essa interface.</w:t>
      </w:r>
    </w:p>
    <w:sectPr w:rsidR="00DE7BDC" w:rsidRPr="008F5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0FBC"/>
    <w:rsid w:val="00027C6F"/>
    <w:rsid w:val="0017257F"/>
    <w:rsid w:val="00226008"/>
    <w:rsid w:val="00226B1F"/>
    <w:rsid w:val="002500E0"/>
    <w:rsid w:val="00283235"/>
    <w:rsid w:val="0036414C"/>
    <w:rsid w:val="003E30E1"/>
    <w:rsid w:val="00402A0F"/>
    <w:rsid w:val="005378C8"/>
    <w:rsid w:val="00565818"/>
    <w:rsid w:val="0056786F"/>
    <w:rsid w:val="0062367F"/>
    <w:rsid w:val="006477B8"/>
    <w:rsid w:val="00752EC8"/>
    <w:rsid w:val="007E19FE"/>
    <w:rsid w:val="00833EA3"/>
    <w:rsid w:val="00853F54"/>
    <w:rsid w:val="008760CF"/>
    <w:rsid w:val="008F57AD"/>
    <w:rsid w:val="008F5F1A"/>
    <w:rsid w:val="009A6426"/>
    <w:rsid w:val="009E5F6F"/>
    <w:rsid w:val="00A60286"/>
    <w:rsid w:val="00A67F70"/>
    <w:rsid w:val="00A74F0E"/>
    <w:rsid w:val="00BA23E5"/>
    <w:rsid w:val="00BB63EA"/>
    <w:rsid w:val="00C9100A"/>
    <w:rsid w:val="00CD215E"/>
    <w:rsid w:val="00D16287"/>
    <w:rsid w:val="00D43792"/>
    <w:rsid w:val="00D95207"/>
    <w:rsid w:val="00DA32EF"/>
    <w:rsid w:val="00DE7BDC"/>
    <w:rsid w:val="00E63741"/>
    <w:rsid w:val="00E72191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2013-05-23T18:15:00Z</dcterms:created>
  <dcterms:modified xsi:type="dcterms:W3CDTF">2013-05-23T18:15:00Z</dcterms:modified>
</cp:coreProperties>
</file>