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1A" w:rsidRDefault="008F5F1A" w:rsidP="008F5F1A">
      <w:r>
        <w:t>DESESTABILIDADES, CONVENÇÕES E RUPTURAS: PRÁTICAS (SÓCIO</w:t>
      </w:r>
      <w:proofErr w:type="gramStart"/>
      <w:r>
        <w:t>)(</w:t>
      </w:r>
      <w:proofErr w:type="gramEnd"/>
      <w:r>
        <w:t>ETNO)GRÁFICAS E POLÍTICAS DE GÊNERO E SEXUALIDADE</w:t>
      </w:r>
    </w:p>
    <w:p w:rsidR="008F5F1A" w:rsidRDefault="008F5F1A" w:rsidP="008F5F1A"/>
    <w:p w:rsidR="008F5F1A" w:rsidRDefault="008F5F1A" w:rsidP="008F5F1A">
      <w:r>
        <w:t>Bruno Puccinelli</w:t>
      </w:r>
    </w:p>
    <w:p w:rsidR="008F5F1A" w:rsidRDefault="008F5F1A" w:rsidP="008F5F1A">
      <w:r>
        <w:t>Instituição: Universidade Estadual de Campinas (Unicamp)</w:t>
      </w:r>
    </w:p>
    <w:p w:rsidR="008F5F1A" w:rsidRDefault="008F5F1A" w:rsidP="008F5F1A">
      <w:proofErr w:type="spellStart"/>
      <w:r>
        <w:t>Email</w:t>
      </w:r>
      <w:proofErr w:type="spellEnd"/>
      <w:r>
        <w:t>: monobruno@hotmail.com</w:t>
      </w:r>
    </w:p>
    <w:p w:rsidR="008F5F1A" w:rsidRDefault="008F5F1A" w:rsidP="008F5F1A"/>
    <w:p w:rsidR="008F5F1A" w:rsidRDefault="008F5F1A" w:rsidP="008F5F1A">
      <w:r>
        <w:t>Milton Ribeiro da Silva Filho</w:t>
      </w:r>
    </w:p>
    <w:p w:rsidR="008F5F1A" w:rsidRDefault="008F5F1A" w:rsidP="008F5F1A">
      <w:r>
        <w:t>Instituição: Universidade Federal do Pará (UFPA)</w:t>
      </w:r>
    </w:p>
    <w:p w:rsidR="008F5F1A" w:rsidRPr="00075710" w:rsidRDefault="008F5F1A" w:rsidP="008F5F1A">
      <w:pPr>
        <w:rPr>
          <w:lang w:val="en-US"/>
        </w:rPr>
      </w:pPr>
      <w:r w:rsidRPr="00075710">
        <w:rPr>
          <w:lang w:val="en-US"/>
        </w:rPr>
        <w:t>Email: millor_ufpa@hotmail.com</w:t>
      </w:r>
    </w:p>
    <w:p w:rsidR="008F5F1A" w:rsidRPr="00075710" w:rsidRDefault="008F5F1A" w:rsidP="008F5F1A">
      <w:pPr>
        <w:rPr>
          <w:lang w:val="en-US"/>
        </w:rPr>
      </w:pPr>
    </w:p>
    <w:p w:rsidR="008F5F1A" w:rsidRPr="00075710" w:rsidRDefault="008F5F1A" w:rsidP="008F5F1A">
      <w:pPr>
        <w:rPr>
          <w:lang w:val="en-US"/>
        </w:rPr>
      </w:pPr>
      <w:proofErr w:type="spellStart"/>
      <w:r w:rsidRPr="00075710">
        <w:rPr>
          <w:lang w:val="en-US"/>
        </w:rPr>
        <w:t>Ementa</w:t>
      </w:r>
      <w:proofErr w:type="spellEnd"/>
      <w:r w:rsidRPr="00075710">
        <w:rPr>
          <w:lang w:val="en-US"/>
        </w:rPr>
        <w:t>:</w:t>
      </w:r>
    </w:p>
    <w:p w:rsidR="008F5F1A" w:rsidRDefault="008F5F1A" w:rsidP="008F5F1A">
      <w:pPr>
        <w:jc w:val="both"/>
      </w:pPr>
      <w:r>
        <w:t xml:space="preserve">Este GT objetiva estabelecer debates entre </w:t>
      </w:r>
      <w:proofErr w:type="spellStart"/>
      <w:r>
        <w:t>pesquisadorxs</w:t>
      </w:r>
      <w:proofErr w:type="spellEnd"/>
      <w:r>
        <w:t xml:space="preserve"> de diferentes regiões a partir de trabalhos que dialoguem criticamente com as teorias de gênero e sexualidade. As discussões acerca de um debate sobre os focos de desestabilidade que emergem nos lugares, sítios e espaços das cidades como o questionamento à produção de identidades nas dinâmicas citadinas: não se estaria dando ênfase demasiada a oposições e binarismos ao invés de relevância ao que questiona e inverte estabilidades? Também queremos dar espaço a questões envolvendo práticas culturais (festivas, religiosas, enlaces, etc.) produzidas em contextos </w:t>
      </w:r>
      <w:proofErr w:type="gramStart"/>
      <w:r>
        <w:t>não-hegemônicos</w:t>
      </w:r>
      <w:proofErr w:type="gramEnd"/>
      <w:r>
        <w:t xml:space="preserve"> e os diálogos com diferentes perspectivas teórico-metodológicas. Percebemos ser essencial a articulação entre estes aspectos e as convenções de/sobre gênero e os marcadores </w:t>
      </w:r>
      <w:proofErr w:type="gramStart"/>
      <w:r>
        <w:t>de diferença, entendidos como produto e produtor de relações desiguais</w:t>
      </w:r>
      <w:proofErr w:type="gramEnd"/>
      <w:r>
        <w:t>. Elencamos como possibilidades temáticas a ser abordadas: masculinidades, feminilidades e representações de gênero; política e ação na relação social que produz homossexualidades e/ou identidades trans e bissexuais (</w:t>
      </w:r>
      <w:proofErr w:type="spellStart"/>
      <w:r>
        <w:t>LGBTTs</w:t>
      </w:r>
      <w:proofErr w:type="spellEnd"/>
      <w:r>
        <w:t>); desejo, erotismo e pornografia; prostituição; sistema de dominação e formas de regulação social do corpo e definição do corpo doente (</w:t>
      </w:r>
      <w:proofErr w:type="gramStart"/>
      <w:r>
        <w:t>inclui-se</w:t>
      </w:r>
      <w:proofErr w:type="gramEnd"/>
      <w:r>
        <w:t xml:space="preserve"> as políticas e debates sobre HIV/AIDS e outras </w:t>
      </w:r>
      <w:proofErr w:type="spellStart"/>
      <w:r>
        <w:t>DSTs</w:t>
      </w:r>
      <w:proofErr w:type="spellEnd"/>
      <w:r>
        <w:t xml:space="preserve"> e suas implicações); movimentos feministas, movimentos </w:t>
      </w:r>
      <w:proofErr w:type="spellStart"/>
      <w:r>
        <w:t>LGBTs</w:t>
      </w:r>
      <w:proofErr w:type="spellEnd"/>
      <w:r>
        <w:t xml:space="preserve"> e movimentos negros; produção de conhecimento em gênero e sexualidade.</w:t>
      </w:r>
    </w:p>
    <w:p w:rsidR="00013838" w:rsidRDefault="00013838" w:rsidP="008F5F1A">
      <w:pPr>
        <w:jc w:val="both"/>
      </w:pPr>
    </w:p>
    <w:p w:rsidR="00075710" w:rsidRPr="00D03083" w:rsidRDefault="00013838" w:rsidP="00D03083">
      <w:pPr>
        <w:shd w:val="clear" w:color="auto" w:fill="FFFFFF" w:themeFill="background1"/>
        <w:jc w:val="both"/>
      </w:pPr>
      <w:r w:rsidRPr="00D03083">
        <w:rPr>
          <w:lang w:val="es-ES"/>
        </w:rPr>
        <w:t xml:space="preserve">El Grupo de Trabajo 28  tiene como objetivo establecer debates entre </w:t>
      </w:r>
      <w:proofErr w:type="spellStart"/>
      <w:r w:rsidRPr="00D03083">
        <w:rPr>
          <w:lang w:val="es-ES"/>
        </w:rPr>
        <w:t>investigadorxs</w:t>
      </w:r>
      <w:proofErr w:type="spellEnd"/>
      <w:r w:rsidRPr="00D03083">
        <w:rPr>
          <w:lang w:val="es-ES"/>
        </w:rPr>
        <w:t xml:space="preserve"> de diferentes regiones de Latinoamérica a partir de trabajos que dialoguen críticamente con las teorías de género y sexualidad. Las discusiones acerca de un debate sobre los focos de desestabilización que emergen en los lugares, sitios y espacios de las ciudades, como una forma de cuestionamiento a la producción de identidades en las dinámicas urbanas: ¿no estarían enfatizándose demasiado las oposiciones y binarismos en lugar de la relevancia de lo que cuestiona e invierte estabilidades? </w:t>
      </w:r>
      <w:r w:rsidR="0035552F" w:rsidRPr="00D03083">
        <w:rPr>
          <w:lang w:val="es-ES"/>
        </w:rPr>
        <w:t>Asimismo deseamos</w:t>
      </w:r>
      <w:r w:rsidRPr="00D03083">
        <w:rPr>
          <w:lang w:val="es-ES"/>
        </w:rPr>
        <w:t xml:space="preserve"> dar espacio a cuestiones </w:t>
      </w:r>
      <w:r w:rsidRPr="00D03083">
        <w:rPr>
          <w:lang w:val="es-ES"/>
        </w:rPr>
        <w:lastRenderedPageBreak/>
        <w:t>relacionadas con las prácticas culturales (festivas, religiosas, etc.) producidas en la clave epistemológica no-hegemónica y dialógica con diferentes perspectivas teóricas y metodológicas. Percibimos como esencial la conexión entre estos aspectos y convenciones de género y los marcadores de la diferencia, entendidos como productos y productores de relaciones desiguales. El arco de posibilidades temáticas abordar en el GT abarca: masculinidad, feminidad y las representaciones del género; políticas y acción en la relación social que produce homosexualidades y/o identidades trans y bisexuales (</w:t>
      </w:r>
      <w:proofErr w:type="spellStart"/>
      <w:r w:rsidRPr="00D03083">
        <w:rPr>
          <w:lang w:val="es-ES"/>
        </w:rPr>
        <w:t>LGBTTs</w:t>
      </w:r>
      <w:proofErr w:type="spellEnd"/>
      <w:r w:rsidRPr="00D03083">
        <w:rPr>
          <w:lang w:val="es-ES"/>
        </w:rPr>
        <w:t xml:space="preserve">); el deseo, el erotismo y la pornografía; la prostitución (de mujeres, hombres y otras identificaciones, como travestis); el sistema de dominación y las formas de regulación social del cuerpo; la definición del cuerpo enfermo (que incluye las políticas y debates sobre el VIH / SIDA y otras enfermedades de transmisión sexual y sus consecuencias); los movimientos feministas, los movimientos </w:t>
      </w:r>
      <w:proofErr w:type="spellStart"/>
      <w:r w:rsidRPr="00D03083">
        <w:rPr>
          <w:lang w:val="es-ES"/>
        </w:rPr>
        <w:t>LGBTs</w:t>
      </w:r>
      <w:proofErr w:type="spellEnd"/>
      <w:r w:rsidRPr="00D03083">
        <w:rPr>
          <w:lang w:val="es-ES"/>
        </w:rPr>
        <w:t xml:space="preserve"> y los movimientos negros en relación unos con otros; la producción de conocimiento en materia de género y la sexualidad.</w:t>
      </w:r>
    </w:p>
    <w:p w:rsidR="00075710" w:rsidRPr="00D03083" w:rsidRDefault="00075710" w:rsidP="00D03083">
      <w:pPr>
        <w:jc w:val="both"/>
      </w:pPr>
    </w:p>
    <w:p w:rsidR="00075710" w:rsidRPr="00D03083" w:rsidRDefault="00075710" w:rsidP="00D03083">
      <w:pPr>
        <w:jc w:val="both"/>
      </w:pPr>
    </w:p>
    <w:p w:rsidR="00075710" w:rsidRPr="00D03083" w:rsidRDefault="00075710" w:rsidP="00D03083">
      <w:pPr>
        <w:shd w:val="clear" w:color="auto" w:fill="FFFFFF" w:themeFill="background1"/>
        <w:jc w:val="both"/>
      </w:pPr>
      <w:bookmarkStart w:id="0" w:name="_GoBack"/>
      <w:bookmarkEnd w:id="0"/>
    </w:p>
    <w:sectPr w:rsidR="00075710" w:rsidRPr="00D03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013838"/>
    <w:rsid w:val="00020FBC"/>
    <w:rsid w:val="00027C6F"/>
    <w:rsid w:val="00075710"/>
    <w:rsid w:val="0017257F"/>
    <w:rsid w:val="00226008"/>
    <w:rsid w:val="00226B1F"/>
    <w:rsid w:val="002500E0"/>
    <w:rsid w:val="00283235"/>
    <w:rsid w:val="0035552F"/>
    <w:rsid w:val="0036414C"/>
    <w:rsid w:val="003E30E1"/>
    <w:rsid w:val="00402A0F"/>
    <w:rsid w:val="004400C9"/>
    <w:rsid w:val="005378C8"/>
    <w:rsid w:val="0056786F"/>
    <w:rsid w:val="0062367F"/>
    <w:rsid w:val="006477B8"/>
    <w:rsid w:val="00752EC8"/>
    <w:rsid w:val="007E19FE"/>
    <w:rsid w:val="00833EA3"/>
    <w:rsid w:val="00853F54"/>
    <w:rsid w:val="008760CF"/>
    <w:rsid w:val="008F5F1A"/>
    <w:rsid w:val="009A6426"/>
    <w:rsid w:val="009E5F6F"/>
    <w:rsid w:val="00A60286"/>
    <w:rsid w:val="00A67F70"/>
    <w:rsid w:val="00A74F0E"/>
    <w:rsid w:val="00BA23E5"/>
    <w:rsid w:val="00BB63EA"/>
    <w:rsid w:val="00CB02BD"/>
    <w:rsid w:val="00CD215E"/>
    <w:rsid w:val="00D03083"/>
    <w:rsid w:val="00D16287"/>
    <w:rsid w:val="00D43792"/>
    <w:rsid w:val="00D95207"/>
    <w:rsid w:val="00DA32EF"/>
    <w:rsid w:val="00DE7BDC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2013-05-29T20:42:00Z</dcterms:created>
  <dcterms:modified xsi:type="dcterms:W3CDTF">2013-05-29T20:42:00Z</dcterms:modified>
</cp:coreProperties>
</file>